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CDF" w:rsidRDefault="00A2560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D69E2A" wp14:editId="5A7E6C73">
                <wp:simplePos x="0" y="0"/>
                <wp:positionH relativeFrom="column">
                  <wp:posOffset>723900</wp:posOffset>
                </wp:positionH>
                <wp:positionV relativeFrom="paragraph">
                  <wp:posOffset>7200900</wp:posOffset>
                </wp:positionV>
                <wp:extent cx="6356985" cy="275526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6985" cy="2755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C19" w:rsidRPr="00AE4C19" w:rsidRDefault="00A25609" w:rsidP="00561201">
                            <w:pPr>
                              <w:spacing w:after="0" w:line="240" w:lineRule="auto"/>
                              <w:jc w:val="center"/>
                              <w:rPr>
                                <w:rFonts w:ascii="Myriad Pro" w:hAnsi="Myriad Pro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szCs w:val="30"/>
                              </w:rPr>
                              <w:t>1:0</w:t>
                            </w:r>
                            <w:r w:rsidR="00BB7927" w:rsidRPr="00BB7927">
                              <w:rPr>
                                <w:rFonts w:ascii="Myriad Pro" w:hAnsi="Myriad Pro"/>
                                <w:b/>
                                <w:sz w:val="30"/>
                                <w:szCs w:val="30"/>
                              </w:rPr>
                              <w:t>0-2:30</w:t>
                            </w:r>
                            <w:r w:rsidR="00BB7927">
                              <w:rPr>
                                <w:rFonts w:ascii="Myriad Pro" w:hAnsi="Myriad Pro"/>
                                <w:b/>
                                <w:sz w:val="30"/>
                                <w:szCs w:val="30"/>
                              </w:rPr>
                              <w:t xml:space="preserve"> pm at:</w:t>
                            </w:r>
                          </w:p>
                          <w:p w:rsidR="00AE4C19" w:rsidRDefault="00D5251E" w:rsidP="00561201">
                            <w:pPr>
                              <w:spacing w:after="0" w:line="240" w:lineRule="auto"/>
                              <w:jc w:val="center"/>
                              <w:rPr>
                                <w:rFonts w:ascii="Myriad Pro" w:hAnsi="Myriad Pro"/>
                                <w:sz w:val="30"/>
                                <w:szCs w:val="30"/>
                              </w:rPr>
                            </w:pPr>
                            <w:r w:rsidRPr="00EC7F4F">
                              <w:rPr>
                                <w:rFonts w:ascii="Myriad Pro" w:hAnsi="Myriad Pro"/>
                                <w:sz w:val="30"/>
                                <w:szCs w:val="30"/>
                              </w:rPr>
                              <w:t>The</w:t>
                            </w:r>
                            <w:r w:rsidR="00EC7F4F">
                              <w:rPr>
                                <w:rFonts w:ascii="Myriad Pro" w:hAnsi="Myriad Pro"/>
                                <w:sz w:val="30"/>
                                <w:szCs w:val="30"/>
                              </w:rPr>
                              <w:t xml:space="preserve"> Heritage at Lyngblomsten,</w:t>
                            </w:r>
                          </w:p>
                          <w:p w:rsidR="003F09AC" w:rsidRPr="00EC7F4F" w:rsidRDefault="00EC7F4F" w:rsidP="00561201">
                            <w:pPr>
                              <w:spacing w:after="0" w:line="240" w:lineRule="auto"/>
                              <w:jc w:val="center"/>
                              <w:rPr>
                                <w:rFonts w:ascii="Myriad Pro" w:hAnsi="Myriad Pro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30"/>
                                <w:szCs w:val="30"/>
                              </w:rPr>
                              <w:t>2</w:t>
                            </w:r>
                            <w:r w:rsidRPr="00EC7F4F">
                              <w:rPr>
                                <w:rFonts w:ascii="Myriad Pro" w:hAnsi="Myriad Pro"/>
                                <w:sz w:val="30"/>
                                <w:szCs w:val="3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Myriad Pro" w:hAnsi="Myriad Pro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D5251E" w:rsidRPr="00EC7F4F">
                              <w:rPr>
                                <w:rFonts w:ascii="Myriad Pro" w:hAnsi="Myriad Pro"/>
                                <w:sz w:val="30"/>
                                <w:szCs w:val="30"/>
                              </w:rPr>
                              <w:t>Floor Lounge</w:t>
                            </w:r>
                            <w:r w:rsidR="003F09AC" w:rsidRPr="00EC7F4F">
                              <w:rPr>
                                <w:rFonts w:ascii="Myriad Pro" w:hAnsi="Myriad Pro"/>
                                <w:sz w:val="30"/>
                                <w:szCs w:val="30"/>
                              </w:rPr>
                              <w:t>,</w:t>
                            </w:r>
                            <w:r w:rsidR="00D5251E" w:rsidRPr="00EC7F4F">
                              <w:rPr>
                                <w:rFonts w:ascii="Myriad Pro" w:hAnsi="Myriad Pro"/>
                                <w:sz w:val="30"/>
                                <w:szCs w:val="30"/>
                              </w:rPr>
                              <w:t xml:space="preserve"> 1440 Midway Parkway, St. Paul, MN 55108</w:t>
                            </w:r>
                          </w:p>
                          <w:p w:rsidR="00561201" w:rsidRDefault="00561201" w:rsidP="00561201">
                            <w:pPr>
                              <w:spacing w:after="0" w:line="240" w:lineRule="auto"/>
                              <w:jc w:val="center"/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61201" w:rsidRDefault="00561201" w:rsidP="00561201">
                            <w:pPr>
                              <w:spacing w:after="0" w:line="240" w:lineRule="auto"/>
                              <w:jc w:val="center"/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>For more information, please contact:</w:t>
                            </w:r>
                          </w:p>
                          <w:p w:rsidR="00561201" w:rsidRDefault="00561201" w:rsidP="00561201">
                            <w:pPr>
                              <w:spacing w:after="0" w:line="240" w:lineRule="auto"/>
                              <w:jc w:val="center"/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 xml:space="preserve">Jeanne Schuller, MSW, </w:t>
                            </w:r>
                            <w:r w:rsidR="00271F7F" w:rsidRPr="00AE4C19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>Caregiver Resource Social Worker</w:t>
                            </w:r>
                          </w:p>
                          <w:p w:rsidR="00271F7F" w:rsidRPr="00AE4C19" w:rsidRDefault="001735C6" w:rsidP="00561201">
                            <w:pPr>
                              <w:spacing w:after="0" w:line="240" w:lineRule="auto"/>
                              <w:jc w:val="center"/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 xml:space="preserve">651-632-5320 </w:t>
                            </w:r>
                            <w:r w:rsidR="00561201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 xml:space="preserve">or </w:t>
                            </w:r>
                            <w:r w:rsidR="00271F7F" w:rsidRPr="00AE4C19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>jschuller@lyngblomsten.org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D69E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pt;margin-top:567pt;width:500.55pt;height:216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" filled="f" stroked="f">
                <v:textbox>
                  <w:txbxContent>
                    <w:p w:rsidR="00AE4C19" w:rsidRPr="00AE4C19" w:rsidRDefault="00A25609" w:rsidP="00561201">
                      <w:pPr>
                        <w:spacing w:after="0" w:line="240" w:lineRule="auto"/>
                        <w:jc w:val="center"/>
                        <w:rPr>
                          <w:rFonts w:ascii="Myriad Pro" w:hAnsi="Myriad Pro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0"/>
                          <w:szCs w:val="30"/>
                        </w:rPr>
                        <w:t>1:0</w:t>
                      </w:r>
                      <w:r w:rsidR="00BB7927" w:rsidRPr="00BB7927">
                        <w:rPr>
                          <w:rFonts w:ascii="Myriad Pro" w:hAnsi="Myriad Pro"/>
                          <w:b/>
                          <w:sz w:val="30"/>
                          <w:szCs w:val="30"/>
                        </w:rPr>
                        <w:t>0-2:30</w:t>
                      </w:r>
                      <w:r w:rsidR="00BB7927">
                        <w:rPr>
                          <w:rFonts w:ascii="Myriad Pro" w:hAnsi="Myriad Pro"/>
                          <w:b/>
                          <w:sz w:val="30"/>
                          <w:szCs w:val="30"/>
                        </w:rPr>
                        <w:t xml:space="preserve"> pm at:</w:t>
                      </w:r>
                    </w:p>
                    <w:p w:rsidR="00AE4C19" w:rsidRDefault="00D5251E" w:rsidP="00561201">
                      <w:pPr>
                        <w:spacing w:after="0" w:line="240" w:lineRule="auto"/>
                        <w:jc w:val="center"/>
                        <w:rPr>
                          <w:rFonts w:ascii="Myriad Pro" w:hAnsi="Myriad Pro"/>
                          <w:sz w:val="30"/>
                          <w:szCs w:val="30"/>
                        </w:rPr>
                      </w:pPr>
                      <w:r w:rsidRPr="00EC7F4F">
                        <w:rPr>
                          <w:rFonts w:ascii="Myriad Pro" w:hAnsi="Myriad Pro"/>
                          <w:sz w:val="30"/>
                          <w:szCs w:val="30"/>
                        </w:rPr>
                        <w:t>The</w:t>
                      </w:r>
                      <w:r w:rsidR="00EC7F4F">
                        <w:rPr>
                          <w:rFonts w:ascii="Myriad Pro" w:hAnsi="Myriad Pro"/>
                          <w:sz w:val="30"/>
                          <w:szCs w:val="30"/>
                        </w:rPr>
                        <w:t xml:space="preserve"> Heritage at Lyngblomsten,</w:t>
                      </w:r>
                    </w:p>
                    <w:p w:rsidR="003F09AC" w:rsidRPr="00EC7F4F" w:rsidRDefault="00EC7F4F" w:rsidP="00561201">
                      <w:pPr>
                        <w:spacing w:after="0" w:line="240" w:lineRule="auto"/>
                        <w:jc w:val="center"/>
                        <w:rPr>
                          <w:rFonts w:ascii="Myriad Pro" w:hAnsi="Myriad Pro"/>
                          <w:sz w:val="30"/>
                          <w:szCs w:val="30"/>
                        </w:rPr>
                      </w:pPr>
                      <w:r>
                        <w:rPr>
                          <w:rFonts w:ascii="Myriad Pro" w:hAnsi="Myriad Pro"/>
                          <w:sz w:val="30"/>
                          <w:szCs w:val="30"/>
                        </w:rPr>
                        <w:t>2</w:t>
                      </w:r>
                      <w:r w:rsidRPr="00EC7F4F">
                        <w:rPr>
                          <w:rFonts w:ascii="Myriad Pro" w:hAnsi="Myriad Pro"/>
                          <w:sz w:val="30"/>
                          <w:szCs w:val="30"/>
                          <w:vertAlign w:val="superscript"/>
                        </w:rPr>
                        <w:t>nd</w:t>
                      </w:r>
                      <w:r>
                        <w:rPr>
                          <w:rFonts w:ascii="Myriad Pro" w:hAnsi="Myriad Pro"/>
                          <w:sz w:val="30"/>
                          <w:szCs w:val="30"/>
                        </w:rPr>
                        <w:t xml:space="preserve"> </w:t>
                      </w:r>
                      <w:r w:rsidR="00D5251E" w:rsidRPr="00EC7F4F">
                        <w:rPr>
                          <w:rFonts w:ascii="Myriad Pro" w:hAnsi="Myriad Pro"/>
                          <w:sz w:val="30"/>
                          <w:szCs w:val="30"/>
                        </w:rPr>
                        <w:t>Floor Lounge</w:t>
                      </w:r>
                      <w:r w:rsidR="003F09AC" w:rsidRPr="00EC7F4F">
                        <w:rPr>
                          <w:rFonts w:ascii="Myriad Pro" w:hAnsi="Myriad Pro"/>
                          <w:sz w:val="30"/>
                          <w:szCs w:val="30"/>
                        </w:rPr>
                        <w:t>,</w:t>
                      </w:r>
                      <w:r w:rsidR="00D5251E" w:rsidRPr="00EC7F4F">
                        <w:rPr>
                          <w:rFonts w:ascii="Myriad Pro" w:hAnsi="Myriad Pro"/>
                          <w:sz w:val="30"/>
                          <w:szCs w:val="30"/>
                        </w:rPr>
                        <w:t xml:space="preserve"> 1440 Midway Parkway, St. Paul, MN 55108</w:t>
                      </w:r>
                    </w:p>
                    <w:p w:rsidR="00561201" w:rsidRDefault="00561201" w:rsidP="00561201">
                      <w:pPr>
                        <w:spacing w:after="0" w:line="240" w:lineRule="auto"/>
                        <w:jc w:val="center"/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</w:pPr>
                    </w:p>
                    <w:p w:rsidR="00561201" w:rsidRDefault="00561201" w:rsidP="00561201">
                      <w:pPr>
                        <w:spacing w:after="0" w:line="240" w:lineRule="auto"/>
                        <w:jc w:val="center"/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>For more information, please contact:</w:t>
                      </w:r>
                    </w:p>
                    <w:p w:rsidR="00561201" w:rsidRDefault="00561201" w:rsidP="00561201">
                      <w:pPr>
                        <w:spacing w:after="0" w:line="240" w:lineRule="auto"/>
                        <w:jc w:val="center"/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 xml:space="preserve">Jeanne Schuller, MSW, </w:t>
                      </w:r>
                      <w:r w:rsidR="00271F7F" w:rsidRPr="00AE4C19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>Caregiver Resource Social Worker</w:t>
                      </w:r>
                    </w:p>
                    <w:p w:rsidR="00271F7F" w:rsidRPr="00AE4C19" w:rsidRDefault="001735C6" w:rsidP="00561201">
                      <w:pPr>
                        <w:spacing w:after="0" w:line="240" w:lineRule="auto"/>
                        <w:jc w:val="center"/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 xml:space="preserve">651-632-5320 </w:t>
                      </w:r>
                      <w:r w:rsidR="00561201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 xml:space="preserve">or </w:t>
                      </w:r>
                      <w:r w:rsidR="00271F7F" w:rsidRPr="00AE4C19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>jschuller@lyngblomsten.org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A4D1C4F" wp14:editId="1B43C2B1">
                <wp:simplePos x="0" y="0"/>
                <wp:positionH relativeFrom="column">
                  <wp:posOffset>695325</wp:posOffset>
                </wp:positionH>
                <wp:positionV relativeFrom="paragraph">
                  <wp:posOffset>5105400</wp:posOffset>
                </wp:positionV>
                <wp:extent cx="6486525" cy="221932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2219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609" w:rsidRDefault="00271F7F" w:rsidP="00271F7F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sz w:val="30"/>
                                <w:szCs w:val="30"/>
                                <w:lang w:val="en"/>
                              </w:rPr>
                            </w:pPr>
                            <w:r w:rsidRPr="00271F7F">
                              <w:rPr>
                                <w:rFonts w:ascii="Myriad Pro" w:hAnsi="Myriad Pro"/>
                                <w:sz w:val="30"/>
                                <w:szCs w:val="30"/>
                                <w:lang w:val="en"/>
                              </w:rPr>
                              <w:t>Support yourself and others in the journey of caregiving. Sessions</w:t>
                            </w:r>
                            <w:r w:rsidR="00A25609">
                              <w:rPr>
                                <w:rFonts w:ascii="Myriad Pro" w:hAnsi="Myriad Pro"/>
                                <w:sz w:val="30"/>
                                <w:szCs w:val="30"/>
                                <w:lang w:val="en"/>
                              </w:rPr>
                              <w:t xml:space="preserve"> will include an emphasis on setting weekly action plans (self-care goals) but also</w:t>
                            </w:r>
                            <w:r w:rsidRPr="00271F7F">
                              <w:rPr>
                                <w:rFonts w:ascii="Myriad Pro" w:hAnsi="Myriad Pro"/>
                                <w:sz w:val="30"/>
                                <w:szCs w:val="30"/>
                                <w:lang w:val="en"/>
                              </w:rPr>
                              <w:t xml:space="preserve"> time to gather resources,</w:t>
                            </w:r>
                            <w:r w:rsidR="00A25609">
                              <w:rPr>
                                <w:rFonts w:ascii="Myriad Pro" w:hAnsi="Myriad Pro"/>
                                <w:sz w:val="30"/>
                                <w:szCs w:val="30"/>
                                <w:lang w:val="en"/>
                              </w:rPr>
                              <w:t xml:space="preserve"> share concerns</w:t>
                            </w:r>
                            <w:r w:rsidRPr="00271F7F">
                              <w:rPr>
                                <w:rFonts w:ascii="Myriad Pro" w:hAnsi="Myriad Pro"/>
                                <w:sz w:val="30"/>
                                <w:szCs w:val="30"/>
                                <w:lang w:val="en"/>
                              </w:rPr>
                              <w:t xml:space="preserve"> and time to talk. Open to caregivers who are caregiving for an adult with an</w:t>
                            </w:r>
                            <w:r w:rsidR="00A25609">
                              <w:rPr>
                                <w:rFonts w:ascii="Myriad Pro" w:hAnsi="Myriad Pro"/>
                                <w:sz w:val="30"/>
                                <w:szCs w:val="30"/>
                                <w:lang w:val="en"/>
                              </w:rPr>
                              <w:t>y healthcare issue or disease.</w:t>
                            </w:r>
                          </w:p>
                          <w:p w:rsidR="00D5251E" w:rsidRPr="00EC7F4F" w:rsidRDefault="00A25609" w:rsidP="00271F7F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sz w:val="30"/>
                                <w:szCs w:val="30"/>
                                <w:lang w:val="en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30"/>
                                <w:szCs w:val="30"/>
                                <w:lang w:val="en"/>
                              </w:rPr>
                              <w:br/>
                            </w:r>
                            <w:r w:rsidR="00271F7F" w:rsidRPr="00271F7F">
                              <w:rPr>
                                <w:rFonts w:ascii="Myriad Pro" w:hAnsi="Myriad Pro"/>
                                <w:sz w:val="30"/>
                                <w:szCs w:val="30"/>
                                <w:lang w:val="en"/>
                              </w:rPr>
                              <w:t>This group</w:t>
                            </w:r>
                            <w:r>
                              <w:rPr>
                                <w:rFonts w:ascii="Myriad Pro" w:hAnsi="Myriad Pro"/>
                                <w:sz w:val="30"/>
                                <w:szCs w:val="30"/>
                                <w:lang w:val="en"/>
                              </w:rPr>
                              <w:t xml:space="preserve"> is an excellent next step for graduates of the Powerful Tools for Caregivers course</w:t>
                            </w:r>
                            <w:r w:rsidR="00561201">
                              <w:rPr>
                                <w:rFonts w:ascii="Myriad Pro" w:hAnsi="Myriad Pro"/>
                                <w:sz w:val="30"/>
                                <w:szCs w:val="30"/>
                                <w:lang w:val="en"/>
                              </w:rPr>
                              <w:t xml:space="preserve">. </w:t>
                            </w:r>
                            <w:r>
                              <w:rPr>
                                <w:rFonts w:ascii="Myriad Pro" w:hAnsi="Myriad Pro"/>
                                <w:sz w:val="30"/>
                                <w:szCs w:val="30"/>
                                <w:lang w:val="en"/>
                              </w:rPr>
                              <w:t xml:space="preserve"> However, completion of the course is NOT required and the group </w:t>
                            </w:r>
                            <w:r w:rsidR="00271F7F" w:rsidRPr="00271F7F">
                              <w:rPr>
                                <w:rFonts w:ascii="Myriad Pro" w:hAnsi="Myriad Pro"/>
                                <w:sz w:val="30"/>
                                <w:szCs w:val="30"/>
                                <w:lang w:val="en"/>
                              </w:rPr>
                              <w:t xml:space="preserve">is open to </w:t>
                            </w:r>
                            <w:r w:rsidR="00561201">
                              <w:rPr>
                                <w:rFonts w:ascii="Myriad Pro" w:hAnsi="Myriad Pro"/>
                                <w:sz w:val="30"/>
                                <w:szCs w:val="30"/>
                                <w:lang w:val="en"/>
                              </w:rPr>
                              <w:t>the community and FREE</w:t>
                            </w:r>
                            <w:r w:rsidR="00271F7F" w:rsidRPr="00271F7F">
                              <w:rPr>
                                <w:rFonts w:ascii="Myriad Pro" w:hAnsi="Myriad Pro"/>
                                <w:sz w:val="30"/>
                                <w:szCs w:val="30"/>
                                <w:lang w:val="en"/>
                              </w:rPr>
                              <w:t>. Come as often as you are a</w:t>
                            </w:r>
                            <w:r w:rsidR="00EC7F4F">
                              <w:rPr>
                                <w:rFonts w:ascii="Myriad Pro" w:hAnsi="Myriad Pro"/>
                                <w:sz w:val="30"/>
                                <w:szCs w:val="30"/>
                                <w:lang w:val="en"/>
                              </w:rPr>
                              <w:t>ble. New members always welcome.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D1C4F" id="_x0000_s1027" type="#_x0000_t202" style="position:absolute;margin-left:54.75pt;margin-top:402pt;width:510.75pt;height:174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" filled="f" stroked="f">
                <v:textbox>
                  <w:txbxContent>
                    <w:p w:rsidR="00A25609" w:rsidRDefault="00271F7F" w:rsidP="00271F7F">
                      <w:pPr>
                        <w:spacing w:after="0" w:line="240" w:lineRule="auto"/>
                        <w:rPr>
                          <w:rFonts w:ascii="Myriad Pro" w:hAnsi="Myriad Pro"/>
                          <w:sz w:val="30"/>
                          <w:szCs w:val="30"/>
                          <w:lang w:val="en"/>
                        </w:rPr>
                      </w:pPr>
                      <w:r w:rsidRPr="00271F7F">
                        <w:rPr>
                          <w:rFonts w:ascii="Myriad Pro" w:hAnsi="Myriad Pro"/>
                          <w:sz w:val="30"/>
                          <w:szCs w:val="30"/>
                          <w:lang w:val="en"/>
                        </w:rPr>
                        <w:t>Support yourself and others in the journey of caregiving. Sessions</w:t>
                      </w:r>
                      <w:r w:rsidR="00A25609">
                        <w:rPr>
                          <w:rFonts w:ascii="Myriad Pro" w:hAnsi="Myriad Pro"/>
                          <w:sz w:val="30"/>
                          <w:szCs w:val="30"/>
                          <w:lang w:val="en"/>
                        </w:rPr>
                        <w:t xml:space="preserve"> will include an emphasis on setting weekly action plans (self-care goals) but also</w:t>
                      </w:r>
                      <w:r w:rsidRPr="00271F7F">
                        <w:rPr>
                          <w:rFonts w:ascii="Myriad Pro" w:hAnsi="Myriad Pro"/>
                          <w:sz w:val="30"/>
                          <w:szCs w:val="30"/>
                          <w:lang w:val="en"/>
                        </w:rPr>
                        <w:t xml:space="preserve"> time to gather resources,</w:t>
                      </w:r>
                      <w:r w:rsidR="00A25609">
                        <w:rPr>
                          <w:rFonts w:ascii="Myriad Pro" w:hAnsi="Myriad Pro"/>
                          <w:sz w:val="30"/>
                          <w:szCs w:val="30"/>
                          <w:lang w:val="en"/>
                        </w:rPr>
                        <w:t xml:space="preserve"> share concerns</w:t>
                      </w:r>
                      <w:r w:rsidRPr="00271F7F">
                        <w:rPr>
                          <w:rFonts w:ascii="Myriad Pro" w:hAnsi="Myriad Pro"/>
                          <w:sz w:val="30"/>
                          <w:szCs w:val="30"/>
                          <w:lang w:val="en"/>
                        </w:rPr>
                        <w:t xml:space="preserve"> and time to talk. Open to caregivers who are caregiving for an adult with an</w:t>
                      </w:r>
                      <w:r w:rsidR="00A25609">
                        <w:rPr>
                          <w:rFonts w:ascii="Myriad Pro" w:hAnsi="Myriad Pro"/>
                          <w:sz w:val="30"/>
                          <w:szCs w:val="30"/>
                          <w:lang w:val="en"/>
                        </w:rPr>
                        <w:t>y healthcare issue or disease.</w:t>
                      </w:r>
                    </w:p>
                    <w:p w:rsidR="00D5251E" w:rsidRPr="00EC7F4F" w:rsidRDefault="00A25609" w:rsidP="00271F7F">
                      <w:pPr>
                        <w:spacing w:after="0" w:line="240" w:lineRule="auto"/>
                        <w:rPr>
                          <w:rFonts w:ascii="Myriad Pro" w:hAnsi="Myriad Pro"/>
                          <w:sz w:val="30"/>
                          <w:szCs w:val="30"/>
                          <w:lang w:val="en"/>
                        </w:rPr>
                      </w:pPr>
                      <w:r>
                        <w:rPr>
                          <w:rFonts w:ascii="Myriad Pro" w:hAnsi="Myriad Pro"/>
                          <w:sz w:val="30"/>
                          <w:szCs w:val="30"/>
                          <w:lang w:val="en"/>
                        </w:rPr>
                        <w:br/>
                      </w:r>
                      <w:r w:rsidR="00271F7F" w:rsidRPr="00271F7F">
                        <w:rPr>
                          <w:rFonts w:ascii="Myriad Pro" w:hAnsi="Myriad Pro"/>
                          <w:sz w:val="30"/>
                          <w:szCs w:val="30"/>
                          <w:lang w:val="en"/>
                        </w:rPr>
                        <w:t>This group</w:t>
                      </w:r>
                      <w:r>
                        <w:rPr>
                          <w:rFonts w:ascii="Myriad Pro" w:hAnsi="Myriad Pro"/>
                          <w:sz w:val="30"/>
                          <w:szCs w:val="30"/>
                          <w:lang w:val="en"/>
                        </w:rPr>
                        <w:t xml:space="preserve"> is an excellent next step for graduates of the Powerful Tools for Caregivers course</w:t>
                      </w:r>
                      <w:r w:rsidR="00561201">
                        <w:rPr>
                          <w:rFonts w:ascii="Myriad Pro" w:hAnsi="Myriad Pro"/>
                          <w:sz w:val="30"/>
                          <w:szCs w:val="30"/>
                          <w:lang w:val="en"/>
                        </w:rPr>
                        <w:t xml:space="preserve">. </w:t>
                      </w:r>
                      <w:r>
                        <w:rPr>
                          <w:rFonts w:ascii="Myriad Pro" w:hAnsi="Myriad Pro"/>
                          <w:sz w:val="30"/>
                          <w:szCs w:val="30"/>
                          <w:lang w:val="en"/>
                        </w:rPr>
                        <w:t xml:space="preserve"> However, completion of the course is NOT required and the group </w:t>
                      </w:r>
                      <w:r w:rsidR="00271F7F" w:rsidRPr="00271F7F">
                        <w:rPr>
                          <w:rFonts w:ascii="Myriad Pro" w:hAnsi="Myriad Pro"/>
                          <w:sz w:val="30"/>
                          <w:szCs w:val="30"/>
                          <w:lang w:val="en"/>
                        </w:rPr>
                        <w:t xml:space="preserve">is open to </w:t>
                      </w:r>
                      <w:r w:rsidR="00561201">
                        <w:rPr>
                          <w:rFonts w:ascii="Myriad Pro" w:hAnsi="Myriad Pro"/>
                          <w:sz w:val="30"/>
                          <w:szCs w:val="30"/>
                          <w:lang w:val="en"/>
                        </w:rPr>
                        <w:t>the community and FREE</w:t>
                      </w:r>
                      <w:r w:rsidR="00271F7F" w:rsidRPr="00271F7F">
                        <w:rPr>
                          <w:rFonts w:ascii="Myriad Pro" w:hAnsi="Myriad Pro"/>
                          <w:sz w:val="30"/>
                          <w:szCs w:val="30"/>
                          <w:lang w:val="en"/>
                        </w:rPr>
                        <w:t>. Come as often as you are a</w:t>
                      </w:r>
                      <w:r w:rsidR="00EC7F4F">
                        <w:rPr>
                          <w:rFonts w:ascii="Myriad Pro" w:hAnsi="Myriad Pro"/>
                          <w:sz w:val="30"/>
                          <w:szCs w:val="30"/>
                          <w:lang w:val="en"/>
                        </w:rPr>
                        <w:t>ble. New members always welcome.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0770CAA9" wp14:editId="0D1B7ADB">
                <wp:simplePos x="0" y="0"/>
                <wp:positionH relativeFrom="column">
                  <wp:posOffset>695325</wp:posOffset>
                </wp:positionH>
                <wp:positionV relativeFrom="paragraph">
                  <wp:posOffset>4105276</wp:posOffset>
                </wp:positionV>
                <wp:extent cx="5626100" cy="9906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10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4EA" w:rsidRDefault="00C874EA" w:rsidP="003F09AC">
                            <w:pPr>
                              <w:spacing w:after="0" w:line="240" w:lineRule="auto"/>
                              <w:rPr>
                                <w:rFonts w:ascii="Georgia" w:hAnsi="Georgia"/>
                                <w:b/>
                                <w:sz w:val="62"/>
                                <w:szCs w:val="6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62"/>
                                <w:szCs w:val="62"/>
                              </w:rPr>
                              <w:t xml:space="preserve">Meets the </w:t>
                            </w:r>
                            <w:r w:rsidR="00BB7927">
                              <w:rPr>
                                <w:rFonts w:ascii="Georgia" w:hAnsi="Georgia"/>
                                <w:b/>
                                <w:sz w:val="62"/>
                                <w:szCs w:val="62"/>
                              </w:rPr>
                              <w:t>3</w:t>
                            </w:r>
                            <w:r w:rsidR="00BB7927" w:rsidRPr="00BB7927">
                              <w:rPr>
                                <w:rFonts w:ascii="Georgia" w:hAnsi="Georgia"/>
                                <w:b/>
                                <w:sz w:val="62"/>
                                <w:szCs w:val="62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Georgia" w:hAnsi="Georgia"/>
                                <w:b/>
                                <w:sz w:val="62"/>
                                <w:szCs w:val="62"/>
                              </w:rPr>
                              <w:t xml:space="preserve"> </w:t>
                            </w:r>
                          </w:p>
                          <w:p w:rsidR="00D5251E" w:rsidRPr="00AE4C19" w:rsidRDefault="00BB7927" w:rsidP="003F09AC">
                            <w:pPr>
                              <w:spacing w:after="0" w:line="240" w:lineRule="auto"/>
                              <w:rPr>
                                <w:rFonts w:ascii="Georgia" w:hAnsi="Georgia"/>
                                <w:b/>
                                <w:sz w:val="62"/>
                                <w:szCs w:val="6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62"/>
                                <w:szCs w:val="62"/>
                              </w:rPr>
                              <w:t xml:space="preserve">Wednesday </w:t>
                            </w:r>
                            <w:r w:rsidR="00C874EA">
                              <w:rPr>
                                <w:rFonts w:ascii="Georgia" w:hAnsi="Georgia"/>
                                <w:b/>
                                <w:sz w:val="62"/>
                                <w:szCs w:val="62"/>
                              </w:rPr>
                              <w:t>of each m</w:t>
                            </w:r>
                            <w:r>
                              <w:rPr>
                                <w:rFonts w:ascii="Georgia" w:hAnsi="Georgia"/>
                                <w:b/>
                                <w:sz w:val="62"/>
                                <w:szCs w:val="62"/>
                              </w:rPr>
                              <w:t>onth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0CAA9" id="_x0000_s1028" type="#_x0000_t202" style="position:absolute;margin-left:54.75pt;margin-top:323.25pt;width:443pt;height:78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" filled="f" stroked="f">
                <v:textbox>
                  <w:txbxContent>
                    <w:p w:rsidR="00C874EA" w:rsidRDefault="00C874EA" w:rsidP="003F09AC">
                      <w:pPr>
                        <w:spacing w:after="0" w:line="240" w:lineRule="auto"/>
                        <w:rPr>
                          <w:rFonts w:ascii="Georgia" w:hAnsi="Georgia"/>
                          <w:b/>
                          <w:sz w:val="62"/>
                          <w:szCs w:val="62"/>
                        </w:rPr>
                      </w:pPr>
                      <w:r>
                        <w:rPr>
                          <w:rFonts w:ascii="Georgia" w:hAnsi="Georgia"/>
                          <w:b/>
                          <w:sz w:val="62"/>
                          <w:szCs w:val="62"/>
                        </w:rPr>
                        <w:t xml:space="preserve">Meets the </w:t>
                      </w:r>
                      <w:r w:rsidR="00BB7927">
                        <w:rPr>
                          <w:rFonts w:ascii="Georgia" w:hAnsi="Georgia"/>
                          <w:b/>
                          <w:sz w:val="62"/>
                          <w:szCs w:val="62"/>
                        </w:rPr>
                        <w:t>3</w:t>
                      </w:r>
                      <w:r w:rsidR="00BB7927" w:rsidRPr="00BB7927">
                        <w:rPr>
                          <w:rFonts w:ascii="Georgia" w:hAnsi="Georgia"/>
                          <w:b/>
                          <w:sz w:val="62"/>
                          <w:szCs w:val="62"/>
                          <w:vertAlign w:val="superscript"/>
                        </w:rPr>
                        <w:t>rd</w:t>
                      </w:r>
                      <w:r>
                        <w:rPr>
                          <w:rFonts w:ascii="Georgia" w:hAnsi="Georgia"/>
                          <w:b/>
                          <w:sz w:val="62"/>
                          <w:szCs w:val="62"/>
                        </w:rPr>
                        <w:t xml:space="preserve"> </w:t>
                      </w:r>
                    </w:p>
                    <w:p w:rsidR="00D5251E" w:rsidRPr="00AE4C19" w:rsidRDefault="00BB7927" w:rsidP="003F09AC">
                      <w:pPr>
                        <w:spacing w:after="0" w:line="240" w:lineRule="auto"/>
                        <w:rPr>
                          <w:rFonts w:ascii="Georgia" w:hAnsi="Georgia"/>
                          <w:b/>
                          <w:sz w:val="62"/>
                          <w:szCs w:val="62"/>
                        </w:rPr>
                      </w:pPr>
                      <w:r>
                        <w:rPr>
                          <w:rFonts w:ascii="Georgia" w:hAnsi="Georgia"/>
                          <w:b/>
                          <w:sz w:val="62"/>
                          <w:szCs w:val="62"/>
                        </w:rPr>
                        <w:t xml:space="preserve">Wednesday </w:t>
                      </w:r>
                      <w:r w:rsidR="00C874EA">
                        <w:rPr>
                          <w:rFonts w:ascii="Georgia" w:hAnsi="Georgia"/>
                          <w:b/>
                          <w:sz w:val="62"/>
                          <w:szCs w:val="62"/>
                        </w:rPr>
                        <w:t>of each m</w:t>
                      </w:r>
                      <w:r>
                        <w:rPr>
                          <w:rFonts w:ascii="Georgia" w:hAnsi="Georgia"/>
                          <w:b/>
                          <w:sz w:val="62"/>
                          <w:szCs w:val="62"/>
                        </w:rPr>
                        <w:t>onth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7DE8B16A" wp14:editId="62EB2C56">
                <wp:simplePos x="0" y="0"/>
                <wp:positionH relativeFrom="column">
                  <wp:posOffset>514350</wp:posOffset>
                </wp:positionH>
                <wp:positionV relativeFrom="paragraph">
                  <wp:posOffset>647700</wp:posOffset>
                </wp:positionV>
                <wp:extent cx="5179695" cy="30670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9695" cy="3067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609" w:rsidRPr="00A25609" w:rsidRDefault="00A25609" w:rsidP="003B085C">
                            <w:pPr>
                              <w:spacing w:after="0" w:line="240" w:lineRule="auto"/>
                              <w:rPr>
                                <w:rFonts w:ascii="Georgia" w:hAnsi="Georgia"/>
                                <w:b/>
                                <w:sz w:val="96"/>
                                <w:szCs w:val="96"/>
                              </w:rPr>
                            </w:pPr>
                            <w:r w:rsidRPr="00A25609">
                              <w:rPr>
                                <w:rFonts w:ascii="Georgia" w:hAnsi="Georgia"/>
                                <w:b/>
                                <w:sz w:val="96"/>
                                <w:szCs w:val="96"/>
                              </w:rPr>
                              <w:t>Caregiver Support Group</w:t>
                            </w:r>
                          </w:p>
                          <w:p w:rsidR="00A25609" w:rsidRPr="00A25609" w:rsidRDefault="00A25609" w:rsidP="003B085C">
                            <w:pPr>
                              <w:spacing w:after="0" w:line="240" w:lineRule="auto"/>
                              <w:rPr>
                                <w:rFonts w:ascii="Georgia" w:hAnsi="Georgia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271F7F" w:rsidRPr="00A25609" w:rsidRDefault="00A25609" w:rsidP="003B085C">
                            <w:pPr>
                              <w:spacing w:after="0" w:line="240" w:lineRule="auto"/>
                              <w:rPr>
                                <w:rFonts w:ascii="Georgia" w:hAnsi="Georgia"/>
                                <w:b/>
                                <w:i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i/>
                                <w:sz w:val="52"/>
                                <w:szCs w:val="52"/>
                              </w:rPr>
                              <w:t xml:space="preserve">Group framework inspired by </w:t>
                            </w:r>
                            <w:r w:rsidRPr="00A25609">
                              <w:rPr>
                                <w:rFonts w:ascii="Georgia" w:hAnsi="Georgia"/>
                                <w:b/>
                                <w:i/>
                                <w:sz w:val="52"/>
                                <w:szCs w:val="52"/>
                              </w:rPr>
                              <w:t xml:space="preserve">the Powerful Tools for Caregivers Course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8B16A" id="_x0000_s1029" type="#_x0000_t202" style="position:absolute;margin-left:40.5pt;margin-top:51pt;width:407.85pt;height:241.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" filled="f" stroked="f">
                <v:textbox>
                  <w:txbxContent>
                    <w:p w:rsidR="00A25609" w:rsidRPr="00A25609" w:rsidRDefault="00A25609" w:rsidP="003B085C">
                      <w:pPr>
                        <w:spacing w:after="0" w:line="240" w:lineRule="auto"/>
                        <w:rPr>
                          <w:rFonts w:ascii="Georgia" w:hAnsi="Georgia"/>
                          <w:b/>
                          <w:sz w:val="96"/>
                          <w:szCs w:val="96"/>
                        </w:rPr>
                      </w:pPr>
                      <w:r w:rsidRPr="00A25609">
                        <w:rPr>
                          <w:rFonts w:ascii="Georgia" w:hAnsi="Georgia"/>
                          <w:b/>
                          <w:sz w:val="96"/>
                          <w:szCs w:val="96"/>
                        </w:rPr>
                        <w:t>Caregiver Support Group</w:t>
                      </w:r>
                    </w:p>
                    <w:p w:rsidR="00A25609" w:rsidRPr="00A25609" w:rsidRDefault="00A25609" w:rsidP="003B085C">
                      <w:pPr>
                        <w:spacing w:after="0" w:line="240" w:lineRule="auto"/>
                        <w:rPr>
                          <w:rFonts w:ascii="Georgia" w:hAnsi="Georgia"/>
                          <w:b/>
                          <w:sz w:val="52"/>
                          <w:szCs w:val="52"/>
                        </w:rPr>
                      </w:pPr>
                    </w:p>
                    <w:p w:rsidR="00271F7F" w:rsidRPr="00A25609" w:rsidRDefault="00A25609" w:rsidP="003B085C">
                      <w:pPr>
                        <w:spacing w:after="0" w:line="240" w:lineRule="auto"/>
                        <w:rPr>
                          <w:rFonts w:ascii="Georgia" w:hAnsi="Georgia"/>
                          <w:b/>
                          <w:i/>
                          <w:sz w:val="52"/>
                          <w:szCs w:val="52"/>
                        </w:rPr>
                      </w:pPr>
                      <w:r>
                        <w:rPr>
                          <w:rFonts w:ascii="Georgia" w:hAnsi="Georgia"/>
                          <w:b/>
                          <w:i/>
                          <w:sz w:val="52"/>
                          <w:szCs w:val="52"/>
                        </w:rPr>
                        <w:t>Group framework insp</w:t>
                      </w:r>
                      <w:bookmarkStart w:id="1" w:name="_GoBack"/>
                      <w:bookmarkEnd w:id="1"/>
                      <w:r>
                        <w:rPr>
                          <w:rFonts w:ascii="Georgia" w:hAnsi="Georgia"/>
                          <w:b/>
                          <w:i/>
                          <w:sz w:val="52"/>
                          <w:szCs w:val="52"/>
                        </w:rPr>
                        <w:t xml:space="preserve">ired by </w:t>
                      </w:r>
                      <w:r w:rsidRPr="00A25609">
                        <w:rPr>
                          <w:rFonts w:ascii="Georgia" w:hAnsi="Georgia"/>
                          <w:b/>
                          <w:i/>
                          <w:sz w:val="52"/>
                          <w:szCs w:val="52"/>
                        </w:rPr>
                        <w:t xml:space="preserve">the Powerful Tools for Caregivers Course </w:t>
                      </w:r>
                    </w:p>
                  </w:txbxContent>
                </v:textbox>
              </v:shape>
            </w:pict>
          </mc:Fallback>
        </mc:AlternateContent>
      </w:r>
      <w:r w:rsidR="00BB7927"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1E9A087" wp14:editId="1AC010D8">
                <wp:simplePos x="0" y="0"/>
                <wp:positionH relativeFrom="column">
                  <wp:posOffset>4731385</wp:posOffset>
                </wp:positionH>
                <wp:positionV relativeFrom="paragraph">
                  <wp:posOffset>2867025</wp:posOffset>
                </wp:positionV>
                <wp:extent cx="1685925" cy="1704975"/>
                <wp:effectExtent l="0" t="0" r="28575" b="2857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5925" cy="1704975"/>
                          <a:chOff x="0" y="0"/>
                          <a:chExt cx="1309657" cy="1309657"/>
                        </a:xfrm>
                      </wpg:grpSpPr>
                      <wps:wsp>
                        <wps:cNvPr id="11" name="Oval 11"/>
                        <wps:cNvSpPr/>
                        <wps:spPr>
                          <a:xfrm>
                            <a:off x="0" y="0"/>
                            <a:ext cx="1309657" cy="1309657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Oval 10"/>
                        <wps:cNvSpPr/>
                        <wps:spPr>
                          <a:xfrm>
                            <a:off x="64893" y="64893"/>
                            <a:ext cx="1179871" cy="1179871"/>
                          </a:xfrm>
                          <a:prstGeom prst="ellipse">
                            <a:avLst/>
                          </a:prstGeom>
                          <a:solidFill>
                            <a:srgbClr val="7589C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2591" y="222246"/>
                            <a:ext cx="1108724" cy="9604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62F9" w:rsidRDefault="00271F7F" w:rsidP="00F262F9">
                              <w:pPr>
                                <w:spacing w:after="0" w:line="240" w:lineRule="auto"/>
                                <w:jc w:val="center"/>
                                <w:rPr>
                                  <w:rFonts w:ascii="Myriad Pro" w:hAnsi="Myriad Pro"/>
                                  <w:b/>
                                  <w:color w:val="FFFFFF" w:themeColor="background1"/>
                                  <w:sz w:val="38"/>
                                  <w:szCs w:val="38"/>
                                </w:rPr>
                              </w:pPr>
                              <w:r>
                                <w:rPr>
                                  <w:rFonts w:ascii="Myriad Pro" w:hAnsi="Myriad Pro"/>
                                  <w:b/>
                                  <w:color w:val="FFFFFF" w:themeColor="background1"/>
                                  <w:sz w:val="38"/>
                                  <w:szCs w:val="38"/>
                                </w:rPr>
                                <w:t>NEW MEMBERS WELCOME!</w:t>
                              </w:r>
                            </w:p>
                            <w:p w:rsidR="00271F7F" w:rsidRPr="000800C0" w:rsidRDefault="00271F7F" w:rsidP="00F262F9">
                              <w:pPr>
                                <w:spacing w:after="0" w:line="240" w:lineRule="auto"/>
                                <w:jc w:val="center"/>
                                <w:rPr>
                                  <w:rFonts w:ascii="Myriad Pro" w:hAnsi="Myriad Pro"/>
                                  <w:b/>
                                  <w:color w:val="FFFFFF" w:themeColor="background1"/>
                                  <w:sz w:val="38"/>
                                  <w:szCs w:val="3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E9A087" id="Group 12" o:spid="_x0000_s1026" style="position:absolute;margin-left:372.55pt;margin-top:225.75pt;width:132.75pt;height:134.25pt;z-index:251678720;mso-width-relative:margin;mso-height-relative:margin" coordsize="13096,13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">
                <v:oval id="Oval 11" o:spid="_x0000_s1027" style="position:absolute;width:13096;height:13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exvsEA&#10;AADbAAAADwAAAGRycy9kb3ducmV2LnhtbERPyWrDMBC9F/IPYgK51XKa0honigkNhkIvrZsPmFjj&#10;hVgjY8lL/r4qFHqbx1vnkC2mExMNrrWsYBvFIIhLq1uuFVy+88cEhPPIGjvLpOBODrLj6uGAqbYz&#10;f9FU+FqEEHYpKmi871MpXdmQQRfZnjhwlR0M+gCHWuoB5xBuOvkUxy/SYMuhocGe3hoqb8VoFJwT&#10;zncJj/XlufLX6aOa49fxU6nNejntQXha/L/4z/2uw/wt/P4SDpDH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nsb7BAAAA2wAAAA8AAAAAAAAAAAAAAAAAmAIAAGRycy9kb3du&#10;cmV2LnhtbFBLBQYAAAAABAAEAPUAAACGAwAAAAA=&#10;" fillcolor="white [3212]" strokecolor="#864ea8 [2404]" strokeweight="1pt">
                  <v:stroke joinstyle="miter"/>
                </v:oval>
                <v:oval id="Oval 10" o:spid="_x0000_s1028" style="position:absolute;left:648;top:648;width:11799;height:117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Mb8cYA&#10;AADbAAAADwAAAGRycy9kb3ducmV2LnhtbESPT2vCQBDF74V+h2UKvdVNWgwSXUX6DxE8qEXobcxO&#10;k2h2NmS3MX5751DobYb35r3fzBaDa1RPXag9G0hHCSjiwtuaSwNf+4+nCagQkS02nsnAlQIs5vd3&#10;M8ytv/CW+l0slYRwyNFAFWObax2KihyGkW+JRfvxncMoa1dq2+FFwl2jn5Mk0w5rloYKW3qtqDjv&#10;fp2B8SZ7Wx5P6/QbX7L3Q58e9ufTpzGPD8NyCirSEP/Nf9crK/hCL7/IAHp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Mb8cYAAADbAAAADwAAAAAAAAAAAAAAAACYAgAAZHJz&#10;L2Rvd25yZXYueG1sUEsFBgAAAAAEAAQA9QAAAIsDAAAAAA==&#10;" fillcolor="#7589c9" stroked="f" strokeweight="1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825;top:2222;width:11088;height:9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F262F9" w:rsidRDefault="00271F7F" w:rsidP="00F262F9">
                        <w:pPr>
                          <w:spacing w:after="0" w:line="240" w:lineRule="auto"/>
                          <w:jc w:val="center"/>
                          <w:rPr>
                            <w:rFonts w:ascii="Myriad Pro" w:hAnsi="Myriad Pro"/>
                            <w:b/>
                            <w:color w:val="FFFFFF" w:themeColor="background1"/>
                            <w:sz w:val="38"/>
                            <w:szCs w:val="38"/>
                          </w:rPr>
                        </w:pPr>
                        <w:r>
                          <w:rPr>
                            <w:rFonts w:ascii="Myriad Pro" w:hAnsi="Myriad Pro"/>
                            <w:b/>
                            <w:color w:val="FFFFFF" w:themeColor="background1"/>
                            <w:sz w:val="38"/>
                            <w:szCs w:val="38"/>
                          </w:rPr>
                          <w:t>NEW MEMBERS WELCOME!</w:t>
                        </w:r>
                      </w:p>
                      <w:p w:rsidR="00271F7F" w:rsidRPr="000800C0" w:rsidRDefault="00271F7F" w:rsidP="00F262F9">
                        <w:pPr>
                          <w:spacing w:after="0" w:line="240" w:lineRule="auto"/>
                          <w:jc w:val="center"/>
                          <w:rPr>
                            <w:rFonts w:ascii="Myriad Pro" w:hAnsi="Myriad Pro"/>
                            <w:b/>
                            <w:color w:val="FFFFFF" w:themeColor="background1"/>
                            <w:sz w:val="38"/>
                            <w:szCs w:val="3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E630B3">
        <w:rPr>
          <w:noProof/>
        </w:rPr>
        <w:drawing>
          <wp:anchor distT="0" distB="0" distL="114300" distR="114300" simplePos="0" relativeHeight="251675648" behindDoc="0" locked="0" layoutInCell="1" allowOverlap="1" wp14:anchorId="5973AAA9" wp14:editId="4566E98A">
            <wp:simplePos x="0" y="0"/>
            <wp:positionH relativeFrom="margin">
              <wp:posOffset>971549</wp:posOffset>
            </wp:positionH>
            <wp:positionV relativeFrom="paragraph">
              <wp:posOffset>9077325</wp:posOffset>
            </wp:positionV>
            <wp:extent cx="1057275" cy="654956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logo_lyng_JPE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149" cy="6598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1F7F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190B86D" wp14:editId="77FFE2F2">
                <wp:simplePos x="0" y="0"/>
                <wp:positionH relativeFrom="margin">
                  <wp:align>center</wp:align>
                </wp:positionH>
                <wp:positionV relativeFrom="paragraph">
                  <wp:posOffset>3854450</wp:posOffset>
                </wp:positionV>
                <wp:extent cx="7002145" cy="5088367"/>
                <wp:effectExtent l="0" t="0" r="825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2145" cy="5088367"/>
                        </a:xfrm>
                        <a:prstGeom prst="rect">
                          <a:avLst/>
                        </a:prstGeom>
                        <a:solidFill>
                          <a:srgbClr val="E8EEF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C3E746" id="Rectangle 3" o:spid="_x0000_s1026" style="position:absolute;margin-left:0;margin-top:303.5pt;width:551.35pt;height:400.65pt;z-index: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" fillcolor="#e8eef8" stroked="f" strokeweight="1pt">
                <w10:wrap anchorx="margin"/>
              </v:rect>
            </w:pict>
          </mc:Fallback>
        </mc:AlternateContent>
      </w:r>
      <w:r w:rsidR="00F262F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FAFF4D" wp14:editId="4320D609">
                <wp:simplePos x="0" y="0"/>
                <wp:positionH relativeFrom="column">
                  <wp:posOffset>373380</wp:posOffset>
                </wp:positionH>
                <wp:positionV relativeFrom="paragraph">
                  <wp:posOffset>3883410</wp:posOffset>
                </wp:positionV>
                <wp:extent cx="6316980" cy="0"/>
                <wp:effectExtent l="0" t="0" r="762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6980" cy="0"/>
                        </a:xfrm>
                        <a:prstGeom prst="line">
                          <a:avLst/>
                        </a:prstGeom>
                        <a:ln w="25400" cap="rnd">
                          <a:solidFill>
                            <a:srgbClr val="7589C9"/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1E5492" id="Straight Connector 8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.4pt,305.8pt" to="526.8pt,30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" strokecolor="#7589c9" strokeweight="2pt">
                <v:stroke dashstyle="1 1" endcap="round"/>
              </v:line>
            </w:pict>
          </mc:Fallback>
        </mc:AlternateContent>
      </w:r>
      <w:r w:rsidR="00E1641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BFDF6D" wp14:editId="24EB2F5E">
                <wp:simplePos x="0" y="0"/>
                <wp:positionH relativeFrom="column">
                  <wp:posOffset>3016885</wp:posOffset>
                </wp:positionH>
                <wp:positionV relativeFrom="paragraph">
                  <wp:posOffset>9084982</wp:posOffset>
                </wp:positionV>
                <wp:extent cx="4194175" cy="774065"/>
                <wp:effectExtent l="0" t="0" r="0" b="698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4175" cy="774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5597" w:rsidRPr="00F95597" w:rsidRDefault="00F95597" w:rsidP="00F95597">
                            <w:pPr>
                              <w:spacing w:after="0" w:line="240" w:lineRule="auto"/>
                              <w:rPr>
                                <w:rFonts w:ascii="Minion Pro" w:eastAsia="Calibri" w:hAnsi="Minion Pro" w:cs="Times New Roman"/>
                                <w:i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F95597">
                              <w:rPr>
                                <w:rFonts w:ascii="Minion Pro" w:eastAsia="Calibri" w:hAnsi="Minion Pro" w:cs="Times New Roman"/>
                                <w:i/>
                                <w:color w:val="FFFFFF"/>
                                <w:sz w:val="24"/>
                                <w:szCs w:val="24"/>
                              </w:rPr>
                              <w:t xml:space="preserve">Funded </w:t>
                            </w:r>
                            <w:r w:rsidR="006C6122">
                              <w:rPr>
                                <w:rFonts w:ascii="Minion Pro" w:eastAsia="Calibri" w:hAnsi="Minion Pro" w:cs="Times New Roman"/>
                                <w:i/>
                                <w:color w:val="FFFFFF"/>
                                <w:sz w:val="24"/>
                                <w:szCs w:val="24"/>
                              </w:rPr>
                              <w:t xml:space="preserve">in part by the Older American Act Title IIIE National Family Caregiver Support Program in partnership with </w:t>
                            </w:r>
                            <w:proofErr w:type="gramStart"/>
                            <w:r w:rsidR="006C6122">
                              <w:rPr>
                                <w:rFonts w:ascii="Minion Pro" w:eastAsia="Calibri" w:hAnsi="Minion Pro" w:cs="Times New Roman"/>
                                <w:i/>
                                <w:color w:val="FFFFFF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F95597">
                              <w:rPr>
                                <w:rFonts w:ascii="Minion Pro" w:eastAsia="Calibri" w:hAnsi="Minion Pro" w:cs="Times New Roman"/>
                                <w:i/>
                                <w:color w:val="FFFFFF"/>
                                <w:sz w:val="24"/>
                                <w:szCs w:val="24"/>
                              </w:rPr>
                              <w:t xml:space="preserve"> Metropolitan</w:t>
                            </w:r>
                            <w:proofErr w:type="gramEnd"/>
                            <w:r w:rsidRPr="00F95597">
                              <w:rPr>
                                <w:rFonts w:ascii="Minion Pro" w:eastAsia="Calibri" w:hAnsi="Minion Pro" w:cs="Times New Roman"/>
                                <w:i/>
                                <w:color w:val="FFFFFF"/>
                                <w:sz w:val="24"/>
                                <w:szCs w:val="24"/>
                              </w:rPr>
                              <w:t xml:space="preserve"> Area Agencies on Aging Inc. </w:t>
                            </w:r>
                          </w:p>
                          <w:p w:rsidR="002C616E" w:rsidRPr="00E1641C" w:rsidRDefault="002C616E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FDF6D" id="Text Box 17" o:spid="_x0000_s1034" type="#_x0000_t202" style="position:absolute;margin-left:237.55pt;margin-top:715.35pt;width:330.25pt;height:60.9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" filled="f" stroked="f" strokeweight=".5pt">
                <v:textbox>
                  <w:txbxContent>
                    <w:p w:rsidR="00F95597" w:rsidRPr="00F95597" w:rsidRDefault="00F95597" w:rsidP="00F95597">
                      <w:pPr>
                        <w:spacing w:after="0" w:line="240" w:lineRule="auto"/>
                        <w:rPr>
                          <w:rFonts w:ascii="Minion Pro" w:eastAsia="Calibri" w:hAnsi="Minion Pro" w:cs="Times New Roman"/>
                          <w:i/>
                          <w:color w:val="FFFFFF"/>
                          <w:sz w:val="24"/>
                          <w:szCs w:val="24"/>
                        </w:rPr>
                      </w:pPr>
                      <w:r w:rsidRPr="00F95597">
                        <w:rPr>
                          <w:rFonts w:ascii="Minion Pro" w:eastAsia="Calibri" w:hAnsi="Minion Pro" w:cs="Times New Roman"/>
                          <w:i/>
                          <w:color w:val="FFFFFF"/>
                          <w:sz w:val="24"/>
                          <w:szCs w:val="24"/>
                        </w:rPr>
                        <w:t xml:space="preserve">Funded </w:t>
                      </w:r>
                      <w:r w:rsidR="006C6122">
                        <w:rPr>
                          <w:rFonts w:ascii="Minion Pro" w:eastAsia="Calibri" w:hAnsi="Minion Pro" w:cs="Times New Roman"/>
                          <w:i/>
                          <w:color w:val="FFFFFF"/>
                          <w:sz w:val="24"/>
                          <w:szCs w:val="24"/>
                        </w:rPr>
                        <w:t xml:space="preserve">in part by the Older American Act Title IIIE National Family Caregiver Support Program in partnership with </w:t>
                      </w:r>
                      <w:proofErr w:type="gramStart"/>
                      <w:r w:rsidR="006C6122">
                        <w:rPr>
                          <w:rFonts w:ascii="Minion Pro" w:eastAsia="Calibri" w:hAnsi="Minion Pro" w:cs="Times New Roman"/>
                          <w:i/>
                          <w:color w:val="FFFFFF"/>
                          <w:sz w:val="24"/>
                          <w:szCs w:val="24"/>
                        </w:rPr>
                        <w:t xml:space="preserve">the </w:t>
                      </w:r>
                      <w:r w:rsidRPr="00F95597">
                        <w:rPr>
                          <w:rFonts w:ascii="Minion Pro" w:eastAsia="Calibri" w:hAnsi="Minion Pro" w:cs="Times New Roman"/>
                          <w:i/>
                          <w:color w:val="FFFFFF"/>
                          <w:sz w:val="24"/>
                          <w:szCs w:val="24"/>
                        </w:rPr>
                        <w:t xml:space="preserve"> Metropolitan</w:t>
                      </w:r>
                      <w:proofErr w:type="gramEnd"/>
                      <w:r w:rsidRPr="00F95597">
                        <w:rPr>
                          <w:rFonts w:ascii="Minion Pro" w:eastAsia="Calibri" w:hAnsi="Minion Pro" w:cs="Times New Roman"/>
                          <w:i/>
                          <w:color w:val="FFFFFF"/>
                          <w:sz w:val="24"/>
                          <w:szCs w:val="24"/>
                        </w:rPr>
                        <w:t xml:space="preserve"> Area Agencies on Aging Inc. </w:t>
                      </w:r>
                    </w:p>
                    <w:p w:rsidR="002C616E" w:rsidRPr="00E1641C" w:rsidRDefault="002C616E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2976">
        <w:softHyphen/>
      </w:r>
      <w:r w:rsidR="00A1340D">
        <w:rPr>
          <w:noProof/>
        </w:rPr>
        <w:drawing>
          <wp:inline distT="0" distB="0" distL="0" distR="0" wp14:anchorId="5B90CE20" wp14:editId="5D4075C5">
            <wp:extent cx="7772400" cy="100584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blue background templat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20BC">
        <w:softHyphen/>
      </w:r>
      <w:bookmarkStart w:id="0" w:name="_GoBack"/>
      <w:bookmarkEnd w:id="0"/>
    </w:p>
    <w:sectPr w:rsidR="00BA1CDF" w:rsidSect="004530CE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A1493"/>
    <w:multiLevelType w:val="hybridMultilevel"/>
    <w:tmpl w:val="D984453E"/>
    <w:lvl w:ilvl="0" w:tplc="199CD7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64EA8" w:themeColor="accent1" w:themeShade="BF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0CE"/>
    <w:rsid w:val="000800C0"/>
    <w:rsid w:val="000C1316"/>
    <w:rsid w:val="001344B5"/>
    <w:rsid w:val="0016302C"/>
    <w:rsid w:val="001735C6"/>
    <w:rsid w:val="00271F7F"/>
    <w:rsid w:val="002C616E"/>
    <w:rsid w:val="00327777"/>
    <w:rsid w:val="00353652"/>
    <w:rsid w:val="003B085C"/>
    <w:rsid w:val="003F09AC"/>
    <w:rsid w:val="004530CE"/>
    <w:rsid w:val="00463509"/>
    <w:rsid w:val="00561201"/>
    <w:rsid w:val="005E2976"/>
    <w:rsid w:val="00636B5E"/>
    <w:rsid w:val="006C6122"/>
    <w:rsid w:val="00700704"/>
    <w:rsid w:val="007020BC"/>
    <w:rsid w:val="00765E93"/>
    <w:rsid w:val="009B64F5"/>
    <w:rsid w:val="00A1340D"/>
    <w:rsid w:val="00A25609"/>
    <w:rsid w:val="00AE4C19"/>
    <w:rsid w:val="00B466EF"/>
    <w:rsid w:val="00BB7927"/>
    <w:rsid w:val="00C1685E"/>
    <w:rsid w:val="00C37124"/>
    <w:rsid w:val="00C874EA"/>
    <w:rsid w:val="00CD31E8"/>
    <w:rsid w:val="00D5251E"/>
    <w:rsid w:val="00E1641C"/>
    <w:rsid w:val="00E25DA3"/>
    <w:rsid w:val="00E630B3"/>
    <w:rsid w:val="00EC7F4F"/>
    <w:rsid w:val="00F262F9"/>
    <w:rsid w:val="00F45C68"/>
    <w:rsid w:val="00F95597"/>
    <w:rsid w:val="00F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96FB9"/>
  <w15:docId w15:val="{B2C5A89E-23E0-49C2-9604-C235DD889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5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1F7F"/>
    <w:rPr>
      <w:color w:val="69A02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1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7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Natalie Pechman</dc:creator>
  <cp:lastModifiedBy>Jeanne Schuller</cp:lastModifiedBy>
  <cp:revision>4</cp:revision>
  <dcterms:created xsi:type="dcterms:W3CDTF">2016-09-22T11:34:00Z</dcterms:created>
  <dcterms:modified xsi:type="dcterms:W3CDTF">2019-03-20T15:54:00Z</dcterms:modified>
</cp:coreProperties>
</file>